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DE2" w:rsidRPr="00A44DE2" w:rsidRDefault="00A44DE2">
      <w:r>
        <w:t xml:space="preserve">Załącznik nr 6. </w:t>
      </w:r>
      <w:r w:rsidRPr="00A44DE2">
        <w:rPr>
          <w:i/>
        </w:rPr>
        <w:t>Mierniki postępu i skuteczności działań</w:t>
      </w:r>
      <w:r>
        <w:t xml:space="preserve"> (Typ działania nr 5 </w:t>
      </w:r>
      <w:r w:rsidRPr="00A44DE2">
        <w:rPr>
          <w:i/>
        </w:rPr>
        <w:t>Realizacja i odtwarzanie obiektów małej retencji i mikroretencji na terenach rolniczych</w:t>
      </w:r>
      <w:r w:rsidRPr="00A44DE2">
        <w:t xml:space="preserve">. Podtyp działania nr 5.4 </w:t>
      </w:r>
      <w:r w:rsidRPr="00A44DE2">
        <w:rPr>
          <w:i/>
        </w:rPr>
        <w:t>Ochrona istniejących obiektów mikroretencji</w:t>
      </w:r>
      <w:r>
        <w:t>)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2948"/>
        <w:gridCol w:w="1389"/>
        <w:gridCol w:w="1562"/>
        <w:gridCol w:w="1812"/>
        <w:gridCol w:w="1728"/>
        <w:gridCol w:w="1419"/>
        <w:gridCol w:w="1555"/>
        <w:gridCol w:w="1555"/>
        <w:gridCol w:w="1536"/>
      </w:tblGrid>
      <w:tr w:rsidR="00293D70" w:rsidRPr="00293D70" w:rsidTr="00A44DE2">
        <w:trPr>
          <w:trHeight w:val="300"/>
        </w:trPr>
        <w:tc>
          <w:tcPr>
            <w:tcW w:w="313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</w:pPr>
          </w:p>
        </w:tc>
      </w:tr>
      <w:tr w:rsidR="00A44DE2" w:rsidRPr="00293D70" w:rsidTr="00A44DE2">
        <w:trPr>
          <w:trHeight w:val="1200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  <w:t>Lp.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  <w:t>Nazwa działania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293D70" w:rsidRPr="00293D70" w:rsidRDefault="00A44DE2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  <w:t>Województwo</w:t>
            </w:r>
            <w:bookmarkStart w:id="0" w:name="_GoBack"/>
            <w:bookmarkEnd w:id="0"/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  <w:t>Referencyjna liczba zachowanych obiektów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  <w:t>Szacunkowa wartość uzyskanej retencji [tys. m</w:t>
            </w:r>
            <w:r w:rsidRPr="00293D70">
              <w:rPr>
                <w:rFonts w:ascii="Calibri" w:eastAsia="Times New Roman" w:hAnsi="Calibri" w:cs="Calibri"/>
                <w:b/>
                <w:bCs/>
                <w:color w:val="000000"/>
                <w:sz w:val="14"/>
                <w:vertAlign w:val="superscript"/>
                <w:lang w:eastAsia="pl-PL"/>
              </w:rPr>
              <w:t>3</w:t>
            </w:r>
            <w:r w:rsidRPr="00293D70"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  <w:t>]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  <w:t>Podmiot odpowiedzialny za przekazanie informacji o postępie we wdrażaniu zapisów PPNW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  <w:t>Miernik postępu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  <w:t>Miernik skuteczności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  <w:t>Miernik realizacji celu w zakresie retencji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  <w:t>Oczekiwana wartość miernika na koniec wdrażania PPNW</w:t>
            </w:r>
          </w:p>
        </w:tc>
      </w:tr>
      <w:tr w:rsidR="00293D70" w:rsidRPr="00293D70" w:rsidTr="00A44DE2">
        <w:trPr>
          <w:trHeight w:val="150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ochrona istniejących obiektów mikroretencji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dolnośląskie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18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54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ODR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Liczba zachowanych tam bobrowych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Liczba obiektów objęta działaniem w stosunku do referencyjnej liczby obiektów objętej działaniem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Uzyskana retencja w odniesieniu do wartości szacowanej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</w:t>
            </w:r>
          </w:p>
        </w:tc>
      </w:tr>
      <w:tr w:rsidR="00293D70" w:rsidRPr="00293D70" w:rsidTr="00A44DE2">
        <w:trPr>
          <w:trHeight w:val="150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2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ochrona istniejących obiektów mikroretencji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kujawsko-pomorskie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33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99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ODR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Liczba zachowanych tam bobrowych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Liczba obiektów objęta działaniem w stosunku do referencyjnej liczby obiektów objętej działaniem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Uzyskana retencja w odniesieniu do wartości szacowanej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</w:t>
            </w:r>
          </w:p>
        </w:tc>
      </w:tr>
      <w:tr w:rsidR="00293D70" w:rsidRPr="00293D70" w:rsidTr="00A44DE2">
        <w:trPr>
          <w:trHeight w:val="150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3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ochrona istniejących obiektów mikroretencji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lubelskie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46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138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ODR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Liczba zachowanych tam bobrowych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Liczba obiektów objęta działaniem w stosunku do referencyjnej liczby obiektów objętej działaniem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Uzyskana retencja w odniesieniu do wartości szacowanej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</w:t>
            </w:r>
          </w:p>
        </w:tc>
      </w:tr>
      <w:tr w:rsidR="00293D70" w:rsidRPr="00293D70" w:rsidTr="00A44DE2">
        <w:trPr>
          <w:trHeight w:val="150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4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ochrona istniejących obiektów mikroretencji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lubuskie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26,5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79,5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ODR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Liczba zachowanych tam bobrowych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Liczba obiektów objęta działaniem w stosunku do referencyjnej liczby obiektów objętej działaniem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Uzyskana retencja w odniesieniu do wartości szacowanej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</w:t>
            </w:r>
          </w:p>
        </w:tc>
      </w:tr>
      <w:tr w:rsidR="00293D70" w:rsidRPr="00293D70" w:rsidTr="00A44DE2">
        <w:trPr>
          <w:trHeight w:val="150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5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ochrona istniejących obiektów mikroretencji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łódzkie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34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102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ODR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Liczba zachowanych tam bobrowych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Liczba obiektów objęta działaniem w stosunku do referencyjnej liczby obiektów objętej działaniem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Uzyskana retencja w odniesieniu do wartości szacowanej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</w:t>
            </w:r>
          </w:p>
        </w:tc>
      </w:tr>
      <w:tr w:rsidR="00293D70" w:rsidRPr="00293D70" w:rsidTr="00A44DE2">
        <w:trPr>
          <w:trHeight w:val="150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ochrona istniejących obiektów mikroretencji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małopolskie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54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162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ODR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Liczba zachowanych tam bobrowych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Liczba obiektów objęta działaniem w stosunku do referencyjnej liczby obiektów objętej działaniem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Uzyskana retencja w odniesieniu do wartości szacowanej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</w:t>
            </w:r>
          </w:p>
        </w:tc>
      </w:tr>
      <w:tr w:rsidR="00293D70" w:rsidRPr="00293D70" w:rsidTr="00A44DE2">
        <w:trPr>
          <w:trHeight w:val="150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lastRenderedPageBreak/>
              <w:t>7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ochrona istniejących obiektów mikroretencji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mazowieckie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36,5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109,5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ODR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Liczba zachowanych tam bobrowych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Liczba obiektów objęta działaniem w stosunku do referencyjnej liczby obiektów objętej działaniem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Uzyskana retencja w odniesieniu do wartości szacowanej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</w:t>
            </w:r>
          </w:p>
        </w:tc>
      </w:tr>
      <w:tr w:rsidR="00293D70" w:rsidRPr="00293D70" w:rsidTr="00A44DE2">
        <w:trPr>
          <w:trHeight w:val="150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8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ochrona istniejących obiektów mikroretencji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opolskie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16,5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49,5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ODR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Liczba zachowanych tam bobrowych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Liczba obiektów objęta działaniem w stosunku do referencyjnej liczby obiektów objętej działaniem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Uzyskana retencja w odniesieniu do wartości szacowanej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</w:t>
            </w:r>
          </w:p>
        </w:tc>
      </w:tr>
      <w:tr w:rsidR="00293D70" w:rsidRPr="00293D70" w:rsidTr="00A44DE2">
        <w:trPr>
          <w:trHeight w:val="150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9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ochrona istniejących obiektów mikroretencji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podkarpackie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39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ODR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Liczba zachowanych tam bobrowych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Liczba obiektów objęta działaniem w stosunku do referencyjnej liczby obiektów objętej działaniem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Uzyskana retencja w odniesieniu do wartości szacowanej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</w:t>
            </w:r>
          </w:p>
        </w:tc>
      </w:tr>
      <w:tr w:rsidR="00293D70" w:rsidRPr="00293D70" w:rsidTr="00A44DE2">
        <w:trPr>
          <w:trHeight w:val="150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10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ochrona istniejących obiektów mikroretencji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podlaskie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25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75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ODR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Liczba zachowanych tam bobrowych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Liczba obiektów objęta działaniem w stosunku do referencyjnej liczby obiektów objętej działaniem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Uzyskana retencja w odniesieniu do wartości szacowanej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</w:t>
            </w:r>
          </w:p>
        </w:tc>
      </w:tr>
      <w:tr w:rsidR="00293D70" w:rsidRPr="00293D70" w:rsidTr="00A44DE2">
        <w:trPr>
          <w:trHeight w:val="150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11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ochrona istniejących obiektów mikroretencji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pomorskie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27,5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82,5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ODR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Liczba zachowanych tam bobrowych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Liczba obiektów objęta działaniem w stosunku do referencyjnej liczby obiektów objętej działaniem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Uzyskana retencja w odniesieniu do wartości szacowanej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</w:t>
            </w:r>
          </w:p>
        </w:tc>
      </w:tr>
      <w:tr w:rsidR="00293D70" w:rsidRPr="00293D70" w:rsidTr="00A44DE2">
        <w:trPr>
          <w:trHeight w:val="150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12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ochrona istniejących obiektów mikroretencji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śląskie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27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81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ODR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Liczba zachowanych tam bobrowych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Liczba obiektów objęta działaniem w stosunku do referencyjnej liczby obiektów objętej działaniem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Uzyskana retencja w odniesieniu do wartości szacowanej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</w:t>
            </w:r>
          </w:p>
        </w:tc>
      </w:tr>
      <w:tr w:rsidR="00293D70" w:rsidRPr="00293D70" w:rsidTr="00A44DE2">
        <w:trPr>
          <w:trHeight w:val="150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13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ochrona istniejących obiektów mikroretencji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świętokrzyskie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45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135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ODR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Liczba zachowanych tam bobrowych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Liczba obiektów objęta działaniem w stosunku do referencyjnej liczby obiektów objętej działaniem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Uzyskana retencja w odniesieniu do wartości szacowanej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</w:t>
            </w:r>
          </w:p>
        </w:tc>
      </w:tr>
      <w:tr w:rsidR="00293D70" w:rsidRPr="00293D70" w:rsidTr="00A44DE2">
        <w:trPr>
          <w:trHeight w:val="150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lastRenderedPageBreak/>
              <w:t>14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ochrona istniejących obiektów mikroretencji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warmińsko-mazurskie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90,5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271,5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ODR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Liczba zachowanych tam bobrowych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Liczba obiektów objęta działaniem w stosunku do referencyjnej liczby obiektów objętej działaniem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Uzyskana retencja w odniesieniu do wartości szacowanej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</w:t>
            </w:r>
          </w:p>
        </w:tc>
      </w:tr>
      <w:tr w:rsidR="00293D70" w:rsidRPr="00293D70" w:rsidTr="00A44DE2">
        <w:trPr>
          <w:trHeight w:val="150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15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ochrona istniejących obiektów mikroretencji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wielkopolskie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35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105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ODR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Liczba zachowanych tam bobrowych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Liczba obiektów objęta działaniem w stosunku do referencyjnej liczby obiektów objętej działaniem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Uzyskana retencja w odniesieniu do wartości szacowanej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</w:t>
            </w:r>
          </w:p>
        </w:tc>
      </w:tr>
      <w:tr w:rsidR="00293D70" w:rsidRPr="00293D70" w:rsidTr="00A44DE2">
        <w:trPr>
          <w:trHeight w:val="150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16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ochrona istniejących obiektów mikroretencji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zachodniopomorskie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58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174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ODR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Liczba zachowanych tam bobrowych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Liczba obiektów objęta działaniem w stosunku do referencyjnej liczby obiektów objętej działaniem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Uzyskana retencja w odniesieniu do wartości szacowanej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D70" w:rsidRPr="00293D70" w:rsidRDefault="00293D70" w:rsidP="00293D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93D70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</w:t>
            </w:r>
          </w:p>
        </w:tc>
      </w:tr>
    </w:tbl>
    <w:p w:rsidR="004B5EEA" w:rsidRDefault="004B5EEA"/>
    <w:sectPr w:rsidR="004B5EEA" w:rsidSect="00293D70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D70"/>
    <w:rsid w:val="00293D70"/>
    <w:rsid w:val="004B5EEA"/>
    <w:rsid w:val="00A4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7B0542-C501-4ED2-A25A-24B15F6F9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26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674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Golebiewski Marek</dc:creator>
  <cp:keywords/>
  <dc:description/>
  <cp:lastModifiedBy>Katarzyna Falińska</cp:lastModifiedBy>
  <cp:revision>3</cp:revision>
  <dcterms:created xsi:type="dcterms:W3CDTF">2022-05-12T13:15:00Z</dcterms:created>
  <dcterms:modified xsi:type="dcterms:W3CDTF">2022-05-24T12:02:00Z</dcterms:modified>
</cp:coreProperties>
</file>